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003/2024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INHUMAS-GO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Inhumas-GO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D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E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567"/>
        </w:tabs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11).</w:t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de Turismo 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120" w:before="24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12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0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lineRule="auto"/>
        <w:jc w:val="left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1639253" cy="61002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-186047</wp:posOffset>
          </wp:positionV>
          <wp:extent cx="4154170" cy="51943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dHVoe11gUKFUmZAWRnJFmSi/A==">CgMxLjA4AHIhMU1LTnlhSGx6bGJBckxkcWlGMUdKTF8wcXhYUC1BNjJp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